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39" w:rsidRDefault="00731B39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731B3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武汉市肺科医院(武汉市结核病防治所)废水在线监测系统运维采购项目</w:t>
      </w:r>
    </w:p>
    <w:p w:rsidR="00B472AB" w:rsidRPr="004E285F" w:rsidRDefault="00B472AB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受</w:t>
      </w:r>
      <w:r w:rsidR="009B480F">
        <w:rPr>
          <w:rFonts w:ascii="宋体" w:hAnsi="宋体" w:cs="宋体" w:hint="eastAsia"/>
          <w:kern w:val="0"/>
          <w:sz w:val="24"/>
          <w:szCs w:val="24"/>
          <w:u w:val="single"/>
        </w:rPr>
        <w:t>武汉市肺科医院（武汉市结核病防治所）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的委托，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于20</w:t>
      </w:r>
      <w:r w:rsidR="00FB3FE9">
        <w:rPr>
          <w:rFonts w:ascii="宋体" w:eastAsia="宋体" w:hAnsi="宋体" w:cs="Tahoma"/>
          <w:color w:val="000000"/>
          <w:sz w:val="24"/>
          <w:szCs w:val="24"/>
        </w:rPr>
        <w:t>20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年</w:t>
      </w:r>
      <w:r w:rsidR="00731B39">
        <w:rPr>
          <w:rFonts w:ascii="宋体" w:eastAsia="宋体" w:hAnsi="宋体" w:cs="Tahoma"/>
          <w:color w:val="000000"/>
          <w:sz w:val="24"/>
          <w:szCs w:val="24"/>
        </w:rPr>
        <w:t>08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月</w:t>
      </w:r>
      <w:r w:rsidR="00731B39">
        <w:rPr>
          <w:rFonts w:ascii="宋体" w:eastAsia="宋体" w:hAnsi="宋体" w:cs="Tahoma"/>
          <w:color w:val="000000"/>
          <w:sz w:val="24"/>
          <w:szCs w:val="24"/>
        </w:rPr>
        <w:t>10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日就</w:t>
      </w:r>
      <w:r w:rsidR="00731B39" w:rsidRPr="00731B39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武汉市肺科医院(武汉市结核病防治所)废水在线监测系统运维采购项目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进行</w:t>
      </w:r>
      <w:r w:rsidR="00731B39">
        <w:rPr>
          <w:rFonts w:ascii="宋体" w:eastAsia="宋体" w:hAnsi="宋体" w:cs="Tahoma" w:hint="eastAsia"/>
          <w:color w:val="000000"/>
          <w:sz w:val="24"/>
          <w:szCs w:val="24"/>
        </w:rPr>
        <w:t>询价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C86E0F" w:rsidRDefault="00C86E0F" w:rsidP="00731B39">
      <w:pPr>
        <w:numPr>
          <w:ilvl w:val="2"/>
          <w:numId w:val="2"/>
        </w:numPr>
        <w:tabs>
          <w:tab w:val="left" w:pos="0"/>
        </w:tabs>
        <w:spacing w:line="360" w:lineRule="auto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项目编号：</w:t>
      </w:r>
      <w:r w:rsidR="00731B39" w:rsidRPr="00731B39">
        <w:rPr>
          <w:rFonts w:asciiTheme="minorEastAsia" w:hAnsiTheme="minorEastAsia"/>
          <w:sz w:val="24"/>
          <w:szCs w:val="21"/>
        </w:rPr>
        <w:t>HBZCZB-2020-136</w:t>
      </w:r>
    </w:p>
    <w:p w:rsidR="00C86E0F" w:rsidRDefault="00C86E0F" w:rsidP="00731B39">
      <w:pPr>
        <w:numPr>
          <w:ilvl w:val="2"/>
          <w:numId w:val="2"/>
        </w:numPr>
        <w:tabs>
          <w:tab w:val="left" w:pos="0"/>
        </w:tabs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项目名称：</w:t>
      </w:r>
      <w:r w:rsidR="00731B39" w:rsidRPr="00731B39">
        <w:rPr>
          <w:rFonts w:asciiTheme="minorEastAsia" w:hAnsiTheme="minorEastAsia" w:hint="eastAsia"/>
          <w:sz w:val="24"/>
          <w:szCs w:val="21"/>
        </w:rPr>
        <w:t>武汉市肺科医院(武汉市结核病防治所)废水在线监测系统运维采购项目</w:t>
      </w:r>
    </w:p>
    <w:p w:rsidR="00C86E0F" w:rsidRPr="00731B39" w:rsidRDefault="00731B39" w:rsidP="00731B39">
      <w:pPr>
        <w:numPr>
          <w:ilvl w:val="2"/>
          <w:numId w:val="2"/>
        </w:numPr>
        <w:tabs>
          <w:tab w:val="left" w:pos="0"/>
        </w:tabs>
        <w:spacing w:line="360" w:lineRule="auto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采购内容：本次采购分为</w:t>
      </w:r>
      <w:r>
        <w:rPr>
          <w:rFonts w:asciiTheme="minorEastAsia" w:hAnsiTheme="minorEastAsia"/>
          <w:sz w:val="24"/>
          <w:szCs w:val="21"/>
        </w:rPr>
        <w:t>1</w:t>
      </w:r>
      <w:r w:rsidRPr="00FD436C">
        <w:rPr>
          <w:rFonts w:asciiTheme="minorEastAsia" w:hAnsiTheme="minorEastAsia" w:hint="eastAsia"/>
          <w:sz w:val="24"/>
          <w:szCs w:val="21"/>
        </w:rPr>
        <w:t>个包。采购内容如下，具体技术及商务要求详见本项目采购文件第三章内容。</w:t>
      </w:r>
    </w:p>
    <w:p w:rsidR="00C86E0F" w:rsidRPr="00313392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1）项目包名称：</w:t>
      </w:r>
      <w:r w:rsidR="00731B39" w:rsidRPr="00731B39">
        <w:rPr>
          <w:rFonts w:asciiTheme="minorEastAsia" w:hAnsiTheme="minorEastAsia" w:hint="eastAsia"/>
          <w:sz w:val="24"/>
          <w:szCs w:val="21"/>
        </w:rPr>
        <w:t>废水在线监测系统运维</w:t>
      </w:r>
    </w:p>
    <w:p w:rsidR="00C86E0F" w:rsidRPr="00313392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2）预算金额：</w:t>
      </w:r>
      <w:r w:rsidR="00731B39" w:rsidRPr="00731B39">
        <w:rPr>
          <w:rFonts w:asciiTheme="minorEastAsia" w:hAnsiTheme="minorEastAsia"/>
          <w:sz w:val="24"/>
          <w:szCs w:val="21"/>
        </w:rPr>
        <w:t>6</w:t>
      </w:r>
      <w:r w:rsidRPr="00313392">
        <w:rPr>
          <w:rFonts w:asciiTheme="minorEastAsia" w:hAnsiTheme="minorEastAsia" w:hint="eastAsia"/>
          <w:sz w:val="24"/>
          <w:szCs w:val="21"/>
        </w:rPr>
        <w:t>万元</w:t>
      </w:r>
    </w:p>
    <w:p w:rsidR="00C86E0F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313392">
        <w:rPr>
          <w:rFonts w:asciiTheme="minorEastAsia" w:hAnsiTheme="minorEastAsia" w:hint="eastAsia"/>
          <w:sz w:val="24"/>
          <w:szCs w:val="21"/>
        </w:rPr>
        <w:t>3）</w:t>
      </w:r>
      <w:r w:rsidR="00731B39" w:rsidRPr="001A2325">
        <w:rPr>
          <w:rFonts w:ascii="宋体" w:hAnsi="宋体" w:hint="eastAsia"/>
          <w:sz w:val="24"/>
        </w:rPr>
        <w:t>服务期：合同签订后</w:t>
      </w:r>
      <w:r w:rsidR="00731B39" w:rsidRPr="001A2325">
        <w:rPr>
          <w:rFonts w:ascii="宋体" w:hAnsi="宋体"/>
          <w:sz w:val="24"/>
        </w:rPr>
        <w:t>1</w:t>
      </w:r>
      <w:r w:rsidR="00731B39" w:rsidRPr="001A2325">
        <w:rPr>
          <w:rFonts w:ascii="宋体" w:hAnsi="宋体" w:hint="eastAsia"/>
          <w:sz w:val="24"/>
        </w:rPr>
        <w:t>年</w:t>
      </w:r>
    </w:p>
    <w:p w:rsidR="00C86E0F" w:rsidRPr="00731B39" w:rsidRDefault="00731B39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731B39">
        <w:rPr>
          <w:rFonts w:asciiTheme="minorEastAsia" w:hAnsiTheme="minorEastAsia" w:hint="eastAsia"/>
          <w:sz w:val="24"/>
          <w:szCs w:val="21"/>
        </w:rPr>
        <w:t>供应商询价报价超过该预算金额的，其报价为无效报价。</w:t>
      </w:r>
    </w:p>
    <w:p w:rsidR="00C86E0F" w:rsidRPr="00FD436C" w:rsidRDefault="00C86E0F" w:rsidP="00C86E0F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4、采购项目需要落实的政府采购政策:</w:t>
      </w:r>
    </w:p>
    <w:p w:rsidR="00C86E0F" w:rsidRPr="00FD436C" w:rsidRDefault="00C86E0F" w:rsidP="00C86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FD436C">
        <w:rPr>
          <w:rFonts w:asciiTheme="minorEastAsia" w:hAnsiTheme="minorEastAsia" w:hint="eastAsia"/>
          <w:sz w:val="24"/>
          <w:szCs w:val="21"/>
        </w:rPr>
        <w:t>⑴政府采购促进中小企业发展政策；⑵政府采购强制、优先采购节能产品政策；⑶政府采购优先采购环保产品政策；⑷政府采购支持监狱企业发展政策；⑸政府采购促进残疾人就业；⑹具体约定详见采购文件。</w:t>
      </w:r>
    </w:p>
    <w:p w:rsidR="004E285F" w:rsidRPr="004E285F" w:rsidRDefault="004E285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 w:rsidR="00FB3FE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2020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年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08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月</w:t>
      </w:r>
      <w:r w:rsidR="009B480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日</w:t>
      </w:r>
      <w:r w:rsidR="009C6451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5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="00C028E7" w:rsidRPr="00C028E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0时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（北京时间）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武汉市江岸区惠济路48号1号楼5楼会议室</w:t>
      </w:r>
    </w:p>
    <w:p w:rsidR="004E285F" w:rsidRPr="00C165B7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（三）评审委员会名单：</w:t>
      </w:r>
      <w:r w:rsidR="00C165B7" w:rsidRPr="00C165B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李明皓，肖杨鑫瀚，唐威</w:t>
      </w:r>
    </w:p>
    <w:p w:rsidR="004E285F" w:rsidRPr="004E285F" w:rsidRDefault="004E285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C028E7" w:rsidRDefault="00C028E7" w:rsidP="00C028E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1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731B39" w:rsidRPr="00731B39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武汉巨正环保科技有限公司</w:t>
      </w:r>
    </w:p>
    <w:p w:rsidR="00C028E7" w:rsidRDefault="00C028E7" w:rsidP="00C028E7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2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731B39" w:rsidRPr="00731B39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武汉市东湖新技术开发区光谷大道58号关南福星医药园7栋9层01号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C028E7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）成交金额：</w:t>
      </w:r>
      <w:r w:rsidR="00C86E0F" w:rsidRPr="00C86E0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</w:t>
      </w:r>
      <w:r w:rsidR="00731B39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伍万玖仟</w:t>
      </w:r>
      <w:r w:rsidR="00C86E0F" w:rsidRPr="00C86E0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元整（¥：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59</w:t>
      </w:r>
      <w:r w:rsidR="00731B39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，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000</w:t>
      </w:r>
      <w:r w:rsidR="00C86E0F" w:rsidRPr="00C86E0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元）</w:t>
      </w:r>
    </w:p>
    <w:p w:rsidR="004E285F" w:rsidRDefault="008660F9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C028E7"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731B39">
        <w:rPr>
          <w:rFonts w:ascii="宋体" w:hAnsi="宋体" w:hint="eastAsia"/>
          <w:sz w:val="24"/>
        </w:rPr>
        <w:t>服务期：</w:t>
      </w:r>
      <w:r w:rsidR="00731B39">
        <w:rPr>
          <w:rFonts w:hint="eastAsia"/>
          <w:sz w:val="24"/>
        </w:rPr>
        <w:t>一年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lastRenderedPageBreak/>
        <w:t>各有关当事人对成交结果有异议的，可以在本公告发布之日起七个工作日内以书面形式向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9B480F" w:rsidRPr="009B480F" w:rsidRDefault="009B480F" w:rsidP="009B480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B480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采 购 人：武汉市肺科医院（武汉市结核病防治所）</w:t>
      </w:r>
    </w:p>
    <w:p w:rsidR="009B480F" w:rsidRDefault="009B480F" w:rsidP="009B480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B480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联系电话：</w:t>
      </w:r>
      <w:r w:rsidR="00731B39" w:rsidRPr="00731B39">
        <w:rPr>
          <w:rFonts w:ascii="宋体" w:eastAsia="宋体" w:hAnsi="宋体" w:cs="Tahoma"/>
          <w:color w:val="000000"/>
          <w:kern w:val="0"/>
          <w:sz w:val="24"/>
          <w:szCs w:val="24"/>
        </w:rPr>
        <w:t>027-68894855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代理机构联系方式：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名称：湖北卓呈项目管理有限公司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联系人：陈经理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027-</w:t>
      </w:r>
      <w:r w:rsidR="00C028E7">
        <w:rPr>
          <w:rFonts w:ascii="宋体" w:eastAsia="宋体" w:hAnsi="宋体" w:cs="Tahoma"/>
          <w:color w:val="000000"/>
          <w:kern w:val="0"/>
          <w:sz w:val="24"/>
          <w:szCs w:val="24"/>
        </w:rPr>
        <w:t>82751089</w:t>
      </w:r>
    </w:p>
    <w:p w:rsidR="004E285F" w:rsidRPr="004E285F" w:rsidRDefault="00C2193F" w:rsidP="00C028E7">
      <w:pPr>
        <w:widowControl/>
        <w:spacing w:line="360" w:lineRule="auto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五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、信息发布媒体</w:t>
      </w:r>
    </w:p>
    <w:p w:rsidR="008660F9" w:rsidRDefault="00731B39" w:rsidP="007F503B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731B39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武汉市肺科医院（武汉市结核病防治所）（http://www.whjhb.org/）</w:t>
      </w:r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湖北卓呈项目管理有限公司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="00FB3FE9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731B39">
        <w:rPr>
          <w:rFonts w:ascii="宋体" w:eastAsia="宋体" w:hAnsi="宋体" w:cs="Tahoma"/>
          <w:color w:val="000000"/>
          <w:kern w:val="0"/>
          <w:sz w:val="24"/>
          <w:szCs w:val="24"/>
        </w:rPr>
        <w:t>08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2A1384">
        <w:rPr>
          <w:rFonts w:ascii="宋体" w:eastAsia="宋体" w:hAnsi="宋体" w:cs="Tahoma"/>
          <w:color w:val="000000"/>
          <w:kern w:val="0"/>
          <w:sz w:val="24"/>
          <w:szCs w:val="24"/>
        </w:rPr>
        <w:t>13</w:t>
      </w:r>
      <w:bookmarkStart w:id="0" w:name="_GoBack"/>
      <w:bookmarkEnd w:id="0"/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p w:rsidR="001948FA" w:rsidRPr="004E285F" w:rsidRDefault="001948FA" w:rsidP="004E28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48FA" w:rsidRPr="004E285F" w:rsidSect="00C028E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65" w:rsidRDefault="00436465" w:rsidP="008660F9">
      <w:r>
        <w:separator/>
      </w:r>
    </w:p>
  </w:endnote>
  <w:endnote w:type="continuationSeparator" w:id="0">
    <w:p w:rsidR="00436465" w:rsidRDefault="00436465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65" w:rsidRDefault="00436465" w:rsidP="008660F9">
      <w:r>
        <w:separator/>
      </w:r>
    </w:p>
  </w:footnote>
  <w:footnote w:type="continuationSeparator" w:id="0">
    <w:p w:rsidR="00436465" w:rsidRDefault="00436465" w:rsidP="0086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japaneseCounting"/>
      <w:pStyle w:val="1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  <w:b/>
        <w:sz w:val="36"/>
        <w:szCs w:val="36"/>
      </w:rPr>
    </w:lvl>
    <w:lvl w:ilvl="1">
      <w:start w:val="1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3、"/>
      <w:lvlJc w:val="left"/>
      <w:pPr>
        <w:tabs>
          <w:tab w:val="num" w:pos="420"/>
        </w:tabs>
        <w:ind w:left="0" w:firstLine="420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331C36"/>
    <w:multiLevelType w:val="multilevel"/>
    <w:tmpl w:val="4B331C36"/>
    <w:lvl w:ilvl="0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  <w:b/>
        <w:sz w:val="36"/>
        <w:szCs w:val="36"/>
      </w:rPr>
    </w:lvl>
    <w:lvl w:ilvl="1">
      <w:start w:val="1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3、"/>
      <w:lvlJc w:val="left"/>
      <w:pPr>
        <w:tabs>
          <w:tab w:val="num" w:pos="420"/>
        </w:tabs>
        <w:ind w:left="0" w:firstLine="420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06471"/>
    <w:rsid w:val="000136F2"/>
    <w:rsid w:val="00016482"/>
    <w:rsid w:val="00093D22"/>
    <w:rsid w:val="000A6E2F"/>
    <w:rsid w:val="000B0F24"/>
    <w:rsid w:val="000C1E50"/>
    <w:rsid w:val="000C6E0E"/>
    <w:rsid w:val="00112440"/>
    <w:rsid w:val="00115F9D"/>
    <w:rsid w:val="00153123"/>
    <w:rsid w:val="001948FA"/>
    <w:rsid w:val="001F6F02"/>
    <w:rsid w:val="002A1384"/>
    <w:rsid w:val="0032345C"/>
    <w:rsid w:val="003659B5"/>
    <w:rsid w:val="003B37D4"/>
    <w:rsid w:val="003D453F"/>
    <w:rsid w:val="00436465"/>
    <w:rsid w:val="004B59D0"/>
    <w:rsid w:val="004B6301"/>
    <w:rsid w:val="004E285F"/>
    <w:rsid w:val="00632A0C"/>
    <w:rsid w:val="006359E9"/>
    <w:rsid w:val="00652DB0"/>
    <w:rsid w:val="00731B39"/>
    <w:rsid w:val="007412E1"/>
    <w:rsid w:val="00763A66"/>
    <w:rsid w:val="00765003"/>
    <w:rsid w:val="007F503B"/>
    <w:rsid w:val="008158AB"/>
    <w:rsid w:val="008660F9"/>
    <w:rsid w:val="008E5E03"/>
    <w:rsid w:val="00990AE3"/>
    <w:rsid w:val="009B480F"/>
    <w:rsid w:val="009C6451"/>
    <w:rsid w:val="00A81709"/>
    <w:rsid w:val="00A83A7C"/>
    <w:rsid w:val="00B472AB"/>
    <w:rsid w:val="00BC06F4"/>
    <w:rsid w:val="00BF23CD"/>
    <w:rsid w:val="00C028E7"/>
    <w:rsid w:val="00C165B7"/>
    <w:rsid w:val="00C2193F"/>
    <w:rsid w:val="00C86E0F"/>
    <w:rsid w:val="00CC0E44"/>
    <w:rsid w:val="00D4342C"/>
    <w:rsid w:val="00D50355"/>
    <w:rsid w:val="00E21FA5"/>
    <w:rsid w:val="00E83768"/>
    <w:rsid w:val="00EA1017"/>
    <w:rsid w:val="00FB3FE9"/>
    <w:rsid w:val="00FE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C6E0E"/>
    <w:pPr>
      <w:ind w:firstLineChars="200" w:firstLine="420"/>
    </w:pPr>
  </w:style>
  <w:style w:type="paragraph" w:customStyle="1" w:styleId="1">
    <w:name w:val="样式1"/>
    <w:basedOn w:val="a"/>
    <w:rsid w:val="003D453F"/>
    <w:pPr>
      <w:numPr>
        <w:numId w:val="2"/>
      </w:numPr>
      <w:tabs>
        <w:tab w:val="left" w:pos="1275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微软用户</cp:lastModifiedBy>
  <cp:revision>17</cp:revision>
  <dcterms:created xsi:type="dcterms:W3CDTF">2019-04-15T08:59:00Z</dcterms:created>
  <dcterms:modified xsi:type="dcterms:W3CDTF">2020-08-21T11:56:00Z</dcterms:modified>
</cp:coreProperties>
</file>